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E5" w:rsidRDefault="00D00DE5" w:rsidP="00D00DE5">
      <w:pPr>
        <w:jc w:val="left"/>
        <w:rPr>
          <w:rFonts w:ascii="黑体" w:eastAsia="黑体"/>
          <w:color w:val="000000"/>
          <w:sz w:val="32"/>
          <w:szCs w:val="32"/>
        </w:rPr>
      </w:pPr>
      <w:r w:rsidRPr="002B7EAE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r>
        <w:rPr>
          <w:rFonts w:ascii="黑体" w:eastAsia="黑体" w:hint="eastAsia"/>
          <w:color w:val="000000"/>
          <w:sz w:val="32"/>
          <w:szCs w:val="32"/>
        </w:rPr>
        <w:t xml:space="preserve">　　</w:t>
      </w:r>
    </w:p>
    <w:p w:rsidR="00D00DE5" w:rsidRPr="003F46A3" w:rsidRDefault="00D00DE5" w:rsidP="00D00DE5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04A0F">
        <w:rPr>
          <w:rFonts w:ascii="黑体" w:eastAsia="黑体" w:hint="eastAsia"/>
          <w:color w:val="000000"/>
          <w:sz w:val="32"/>
          <w:szCs w:val="32"/>
        </w:rPr>
        <w:t>北京市教育教学改革立项项目经费决算表</w:t>
      </w:r>
    </w:p>
    <w:tbl>
      <w:tblPr>
        <w:tblW w:w="90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980"/>
        <w:gridCol w:w="2340"/>
        <w:gridCol w:w="1260"/>
        <w:gridCol w:w="1080"/>
        <w:gridCol w:w="2340"/>
      </w:tblGrid>
      <w:tr w:rsidR="00D00DE5" w:rsidRPr="00BB3233" w:rsidTr="005352CA">
        <w:trPr>
          <w:cantSplit/>
          <w:trHeight w:val="745"/>
        </w:trPr>
        <w:tc>
          <w:tcPr>
            <w:tcW w:w="1980" w:type="dxa"/>
            <w:vMerge w:val="restart"/>
            <w:vAlign w:val="center"/>
          </w:tcPr>
          <w:p w:rsidR="00D00DE5" w:rsidRPr="00C04A0F" w:rsidRDefault="00D00DE5" w:rsidP="005352CA">
            <w:pPr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研究经费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（万元）</w:t>
            </w:r>
          </w:p>
        </w:tc>
        <w:tc>
          <w:tcPr>
            <w:tcW w:w="2340" w:type="dxa"/>
            <w:vMerge w:val="restart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主管部门下拨经费（万元）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学校配套经费（万元）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自筹经费（万元）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课题计划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完成时间</w:t>
            </w:r>
          </w:p>
        </w:tc>
        <w:tc>
          <w:tcPr>
            <w:tcW w:w="7020" w:type="dxa"/>
            <w:gridSpan w:val="4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课题实际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完成时间</w:t>
            </w:r>
          </w:p>
        </w:tc>
        <w:tc>
          <w:tcPr>
            <w:tcW w:w="7020" w:type="dxa"/>
            <w:gridSpan w:val="4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 w:val="restart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支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出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明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细</w:t>
            </w:r>
          </w:p>
        </w:tc>
        <w:tc>
          <w:tcPr>
            <w:tcW w:w="360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支出明细项目</w:t>
            </w:r>
          </w:p>
        </w:tc>
        <w:tc>
          <w:tcPr>
            <w:tcW w:w="342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金额(元)</w:t>
            </w:r>
          </w:p>
        </w:tc>
      </w:tr>
      <w:tr w:rsidR="00D00DE5" w:rsidRPr="00BB3233" w:rsidTr="005352CA">
        <w:trPr>
          <w:cantSplit/>
          <w:trHeight w:val="6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合计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1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2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3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4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D00DE5">
        <w:trPr>
          <w:cantSplit/>
          <w:trHeight w:val="2630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依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据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说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明</w:t>
            </w:r>
          </w:p>
        </w:tc>
        <w:tc>
          <w:tcPr>
            <w:tcW w:w="7020" w:type="dxa"/>
            <w:gridSpan w:val="4"/>
          </w:tcPr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2274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校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审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定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意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见</w:t>
            </w:r>
          </w:p>
        </w:tc>
        <w:tc>
          <w:tcPr>
            <w:tcW w:w="7020" w:type="dxa"/>
            <w:gridSpan w:val="4"/>
          </w:tcPr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 xml:space="preserve">             学校名称（盖章）</w:t>
            </w:r>
          </w:p>
          <w:p w:rsidR="00D00DE5" w:rsidRPr="00C04A0F" w:rsidRDefault="00D00DE5" w:rsidP="005352CA">
            <w:pPr>
              <w:spacing w:line="360" w:lineRule="exact"/>
              <w:ind w:rightChars="98" w:right="206" w:firstLineChars="1300" w:firstLine="3640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年    月    日</w:t>
            </w:r>
          </w:p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           </w:t>
            </w:r>
          </w:p>
        </w:tc>
      </w:tr>
    </w:tbl>
    <w:p w:rsidR="00B540CC" w:rsidRPr="00D00DE5" w:rsidRDefault="00B540CC"/>
    <w:sectPr w:rsidR="00B540CC" w:rsidRPr="00D00DE5" w:rsidSect="003408C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CC" w:rsidRDefault="00B540CC" w:rsidP="00D00DE5">
      <w:r>
        <w:separator/>
      </w:r>
    </w:p>
  </w:endnote>
  <w:endnote w:type="continuationSeparator" w:id="1">
    <w:p w:rsidR="00B540CC" w:rsidRDefault="00B540CC" w:rsidP="00D0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0E" w:rsidRDefault="00B540CC" w:rsidP="004775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A0E" w:rsidRDefault="00B540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0E" w:rsidRDefault="00B540CC" w:rsidP="004775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DE5">
      <w:rPr>
        <w:rStyle w:val="a5"/>
        <w:noProof/>
      </w:rPr>
      <w:t>- 1 -</w:t>
    </w:r>
    <w:r>
      <w:rPr>
        <w:rStyle w:val="a5"/>
      </w:rPr>
      <w:fldChar w:fldCharType="end"/>
    </w:r>
  </w:p>
  <w:p w:rsidR="00190A0E" w:rsidRDefault="00B540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CC" w:rsidRDefault="00B540CC" w:rsidP="00D00DE5">
      <w:r>
        <w:separator/>
      </w:r>
    </w:p>
  </w:footnote>
  <w:footnote w:type="continuationSeparator" w:id="1">
    <w:p w:rsidR="00B540CC" w:rsidRDefault="00B540CC" w:rsidP="00D00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DE5"/>
    <w:rsid w:val="00B540CC"/>
    <w:rsid w:val="00D0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DE5"/>
    <w:rPr>
      <w:sz w:val="18"/>
      <w:szCs w:val="18"/>
    </w:rPr>
  </w:style>
  <w:style w:type="paragraph" w:styleId="a4">
    <w:name w:val="footer"/>
    <w:basedOn w:val="a"/>
    <w:link w:val="Char0"/>
    <w:unhideWhenUsed/>
    <w:rsid w:val="00D00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DE5"/>
    <w:rPr>
      <w:sz w:val="18"/>
      <w:szCs w:val="18"/>
    </w:rPr>
  </w:style>
  <w:style w:type="character" w:styleId="a5">
    <w:name w:val="page number"/>
    <w:basedOn w:val="a0"/>
    <w:rsid w:val="00D0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2016-11-03T03:01:00Z</dcterms:created>
  <dcterms:modified xsi:type="dcterms:W3CDTF">2016-11-03T03:01:00Z</dcterms:modified>
</cp:coreProperties>
</file>