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D8" w:rsidRDefault="00B679D8" w:rsidP="00B679D8">
      <w:pPr>
        <w:pStyle w:val="a3"/>
        <w:widowControl/>
        <w:spacing w:line="360" w:lineRule="auto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附件：2017年夏季学期国际课程目录</w:t>
      </w:r>
    </w:p>
    <w:p w:rsidR="00B679D8" w:rsidRDefault="00B679D8" w:rsidP="00B679D8">
      <w:pPr>
        <w:pStyle w:val="a3"/>
        <w:widowControl/>
        <w:spacing w:line="360" w:lineRule="auto"/>
        <w:ind w:firstLine="420"/>
        <w:rPr>
          <w:rFonts w:ascii="宋体" w:hAnsi="宋体" w:cs="宋体"/>
        </w:rPr>
      </w:pPr>
    </w:p>
    <w:tbl>
      <w:tblPr>
        <w:tblW w:w="9120" w:type="dxa"/>
        <w:tblInd w:w="-397" w:type="dxa"/>
        <w:tblLook w:val="04A0"/>
      </w:tblPr>
      <w:tblGrid>
        <w:gridCol w:w="692"/>
        <w:gridCol w:w="1296"/>
        <w:gridCol w:w="2240"/>
        <w:gridCol w:w="1198"/>
        <w:gridCol w:w="1198"/>
        <w:gridCol w:w="2496"/>
      </w:tblGrid>
      <w:tr w:rsidR="00B679D8" w:rsidRPr="00383C0F" w:rsidTr="00E45B04">
        <w:trPr>
          <w:trHeight w:val="5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课程号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课程名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开课院系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国际课程门数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授课老师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美国体育法与反兴奋剂制度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耶利米·N·杜鲁（Jeremi.N.Duru）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法国及欧盟公证制度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Frederic Marc Yves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美国宪法概论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特洛伊·辛里奇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领导力概论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约翰·舒普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国际贸易法与数据隐私的挑战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Timothy James Min II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并购入门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James Alexander Cooke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体育法主要问题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许顺光（Peter KOH）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G01100092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美国英文法律写作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 xml:space="preserve"> 梁翠宁 </w:t>
            </w:r>
            <w:r w:rsidRPr="00383C0F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（</w:t>
            </w:r>
            <w:r w:rsidRPr="00383C0F">
              <w:rPr>
                <w:rFonts w:ascii="Arial" w:hAnsi="Arial" w:cs="Arial"/>
                <w:kern w:val="0"/>
                <w:sz w:val="20"/>
                <w:szCs w:val="20"/>
              </w:rPr>
              <w:t>Theone T. Luong</w:t>
            </w:r>
            <w:r w:rsidRPr="00383C0F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G01100112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比较公司法概述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Kumar Paramjeet Singh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G02100012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世界组织及国际经济秩序的演进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民商经济法学院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石巍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G02100022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美国知识产权法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卢吉本（lllewellyn joseph gibbons)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G02100032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法国合同法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尼古拉斯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G02100042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国际与欧洲税法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安德里亚·卡林奇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欧盟法和成员国国内法律秩序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国际法学院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Izabela Skomerska-Muchowska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世界贸易法与中国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王衡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全球化时代的国际法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Volker Roben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欧盟法对欧洲商事合同的影响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Michael Komuczky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国际商事争端解决法律与实务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汤诤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空间法的新发展和模拟法庭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赵云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美国和中国的反垄断法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Emilio E.Varanini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G03100092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全球化与合同法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John Luther Rogers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涉及文化财产的国际交易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Christa Roodt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国际白领犯罪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Amissi M.Manirabona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G03100122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空间法及模拟法庭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Vernon nase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G04100012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刑事诉讼法比较研究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刑事司法学院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Georg Gesk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G04100022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中印民事诉讼程序比较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Brajesh Ranjan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G04100032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法庭辩护与交叉询问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黄致豪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G04100041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ADR纠纷解决机制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Tania Sourdin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G05100012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欧洲政治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政治与公共管理学院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尼古拉斯.蒙西欧（Nicolas Monceau)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G05100022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全球治理和国际制度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基思.史密斯(Keith Smith)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G05100032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美国地方政府管理导论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汤姆.伦迪（Tom Lundy）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G05100042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市民与地方支付的接驳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米歇尔.米德（Michele E.Meade)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G05100052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地方治理、全球化以及经济发展的基石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Brian A. Ellison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G05100062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国际环境政治学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杨.杰生（Jason Young）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G06100012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能源、环境和可持续发展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Toshiyuki Sueyoshi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G06100022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开放数字创新管理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Sabine Brunswicker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学术英语与高层次思考能力的培养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李利(Lily)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电影中的美国外交政策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朴玫(Megan Purvis)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西方音乐概述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林嘉旭（Joseph Minicello)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文学中的文化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李彤轩（Sharon Lee)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比较视角中的笑与文化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谭捍卫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拉丁美洲公法的法律基础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 xml:space="preserve">John Charney 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西语国家文化简介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Gonzalez fernandez ana maria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古代法研究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Elisha S. Ancselovits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G08100092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 xml:space="preserve">法庭辩论 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Irving B. Goldstein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 xml:space="preserve">西方艺术和文学 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James Tarzier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G08100112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演讲辩论课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3C0F">
              <w:rPr>
                <w:rFonts w:ascii="宋体" w:hAnsi="宋体" w:cs="宋体" w:hint="eastAsia"/>
                <w:kern w:val="0"/>
                <w:sz w:val="18"/>
                <w:szCs w:val="18"/>
              </w:rPr>
              <w:t>斯科特 罗德里格斯（J.</w:t>
            </w:r>
            <w:r w:rsidRPr="00383C0F">
              <w:rPr>
                <w:rFonts w:cs="宋体"/>
                <w:kern w:val="0"/>
                <w:sz w:val="18"/>
                <w:szCs w:val="18"/>
              </w:rPr>
              <w:t xml:space="preserve"> </w:t>
            </w:r>
            <w:r w:rsidRPr="00383C0F">
              <w:rPr>
                <w:rFonts w:ascii="宋体" w:hAnsi="宋体" w:cs="宋体" w:hint="eastAsia"/>
                <w:kern w:val="0"/>
                <w:sz w:val="18"/>
                <w:szCs w:val="18"/>
              </w:rPr>
              <w:t>Scott. Rodriguez）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G07100032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BBC媒体管理实务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E65DC7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光明新闻</w:t>
            </w:r>
            <w:r w:rsidR="00B679D8" w:rsidRPr="00383C0F">
              <w:rPr>
                <w:rFonts w:ascii="宋体" w:hAnsi="宋体" w:cs="宋体" w:hint="eastAsia"/>
                <w:kern w:val="0"/>
                <w:sz w:val="24"/>
              </w:rPr>
              <w:t>传播学院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李文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G07100022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外国传播学理论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琳达·高德布尔德·基恩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G27100012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创新、制度变迁和经济增长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法与经济学研究院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吉尔伯托.安东内利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G15100011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德国民法(一）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比较法学院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 xml:space="preserve">Marco Haase     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G15100021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 xml:space="preserve">德国民法（二）           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br/>
              <w:t xml:space="preserve">Sebastian Lohsse                 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G15100031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德国公法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Eike Michael Frenzel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G15100041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德国刑法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Jens Puschke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G15100052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犯罪学概论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Klaus Boers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G2</w:t>
            </w:r>
            <w:r>
              <w:rPr>
                <w:rFonts w:ascii="宋体" w:hAnsi="宋体" w:cs="宋体" w:hint="eastAsia"/>
                <w:kern w:val="0"/>
                <w:sz w:val="24"/>
              </w:rPr>
              <w:t>1100012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人权的国际保护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人权研究院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0F8E">
              <w:rPr>
                <w:rFonts w:ascii="宋体" w:hAnsi="宋体" w:cs="宋体"/>
                <w:bCs/>
                <w:szCs w:val="21"/>
              </w:rPr>
              <w:t>Gudmundur ALFREDSSON</w:t>
            </w:r>
            <w:r>
              <w:rPr>
                <w:rFonts w:ascii="宋体" w:hAnsi="宋体" w:cs="宋体"/>
                <w:bCs/>
                <w:szCs w:val="21"/>
              </w:rPr>
              <w:t>和</w:t>
            </w:r>
            <w:r w:rsidRPr="00120F8E">
              <w:rPr>
                <w:rFonts w:hint="eastAsia"/>
              </w:rPr>
              <w:t xml:space="preserve"> </w:t>
            </w:r>
            <w:r w:rsidRPr="00120F8E">
              <w:rPr>
                <w:rFonts w:ascii="宋体" w:hAnsi="宋体" w:cs="宋体" w:hint="eastAsia"/>
                <w:bCs/>
                <w:szCs w:val="21"/>
              </w:rPr>
              <w:t xml:space="preserve">Brian </w:t>
            </w:r>
            <w:r w:rsidRPr="00120F8E">
              <w:rPr>
                <w:rFonts w:ascii="宋体" w:hAnsi="宋体" w:cs="宋体"/>
                <w:bCs/>
                <w:szCs w:val="21"/>
              </w:rPr>
              <w:t>BURDEKIN</w:t>
            </w:r>
          </w:p>
        </w:tc>
      </w:tr>
      <w:tr w:rsidR="00B679D8" w:rsidRPr="00383C0F" w:rsidTr="00E45B04">
        <w:trPr>
          <w:trHeight w:val="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83C0F">
              <w:rPr>
                <w:rFonts w:ascii="宋体" w:hAnsi="宋体" w:cs="宋体" w:hint="eastAsia"/>
                <w:kern w:val="0"/>
                <w:sz w:val="24"/>
              </w:rPr>
              <w:t>G2</w:t>
            </w:r>
            <w:r>
              <w:rPr>
                <w:rFonts w:ascii="宋体" w:hAnsi="宋体" w:cs="宋体" w:hint="eastAsia"/>
                <w:kern w:val="0"/>
                <w:sz w:val="24"/>
              </w:rPr>
              <w:t>1100022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人权的国内保护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D8" w:rsidRPr="00383C0F" w:rsidRDefault="00B679D8" w:rsidP="00E45B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0F8E">
              <w:rPr>
                <w:rFonts w:ascii="宋体" w:hAnsi="宋体" w:cs="宋体" w:hint="eastAsia"/>
                <w:bCs/>
                <w:szCs w:val="21"/>
              </w:rPr>
              <w:t xml:space="preserve">Jonas </w:t>
            </w:r>
            <w:r w:rsidRPr="00120F8E">
              <w:rPr>
                <w:rFonts w:ascii="宋体" w:hAnsi="宋体" w:cs="宋体"/>
                <w:bCs/>
                <w:szCs w:val="21"/>
              </w:rPr>
              <w:t>GRIMHEDEN</w:t>
            </w:r>
            <w:r>
              <w:rPr>
                <w:rFonts w:ascii="宋体" w:hAnsi="宋体" w:cs="宋体"/>
                <w:bCs/>
                <w:szCs w:val="21"/>
              </w:rPr>
              <w:t>和</w:t>
            </w:r>
            <w:r>
              <w:rPr>
                <w:rFonts w:ascii="宋体" w:hAnsi="宋体" w:cs="宋体" w:hint="eastAsia"/>
                <w:bCs/>
                <w:szCs w:val="21"/>
              </w:rPr>
              <w:t>Christophe PESCHOUX</w:t>
            </w:r>
          </w:p>
        </w:tc>
      </w:tr>
    </w:tbl>
    <w:p w:rsidR="00E71185" w:rsidRPr="00B679D8" w:rsidRDefault="00E71185"/>
    <w:sectPr w:rsidR="00E71185" w:rsidRPr="00B679D8" w:rsidSect="00E7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BB" w:rsidRDefault="00AE6DBB" w:rsidP="00E65DC7">
      <w:r>
        <w:separator/>
      </w:r>
    </w:p>
  </w:endnote>
  <w:endnote w:type="continuationSeparator" w:id="1">
    <w:p w:rsidR="00AE6DBB" w:rsidRDefault="00AE6DBB" w:rsidP="00E6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BB" w:rsidRDefault="00AE6DBB" w:rsidP="00E65DC7">
      <w:r>
        <w:separator/>
      </w:r>
    </w:p>
  </w:footnote>
  <w:footnote w:type="continuationSeparator" w:id="1">
    <w:p w:rsidR="00AE6DBB" w:rsidRDefault="00AE6DBB" w:rsidP="00E65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9D8"/>
    <w:rsid w:val="00AE6DBB"/>
    <w:rsid w:val="00B54D97"/>
    <w:rsid w:val="00B679D8"/>
    <w:rsid w:val="00E65DC7"/>
    <w:rsid w:val="00E7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9D8"/>
    <w:pPr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6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5DC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5D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</dc:creator>
  <cp:lastModifiedBy>224</cp:lastModifiedBy>
  <cp:revision>2</cp:revision>
  <dcterms:created xsi:type="dcterms:W3CDTF">2017-05-25T01:39:00Z</dcterms:created>
  <dcterms:modified xsi:type="dcterms:W3CDTF">2017-05-25T02:32:00Z</dcterms:modified>
</cp:coreProperties>
</file>