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67" w:rsidRPr="00200267" w:rsidRDefault="00200267" w:rsidP="00200267">
      <w:pPr>
        <w:jc w:val="left"/>
        <w:rPr>
          <w:rFonts w:ascii="黑体" w:eastAsia="黑体" w:hAnsi="黑体" w:hint="eastAsia"/>
          <w:sz w:val="28"/>
          <w:szCs w:val="28"/>
        </w:rPr>
      </w:pPr>
      <w:r w:rsidRPr="00200267">
        <w:rPr>
          <w:rFonts w:ascii="黑体" w:eastAsia="黑体" w:hAnsi="黑体" w:hint="eastAsia"/>
          <w:sz w:val="28"/>
          <w:szCs w:val="28"/>
        </w:rPr>
        <w:t xml:space="preserve">附件四               </w:t>
      </w:r>
    </w:p>
    <w:p w:rsidR="00200267" w:rsidRPr="00200267" w:rsidRDefault="00200267" w:rsidP="00200267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课程号编写规则</w:t>
      </w:r>
    </w:p>
    <w:p w:rsidR="00200267" w:rsidRPr="00200267" w:rsidRDefault="00200267">
      <w:pPr>
        <w:rPr>
          <w:rFonts w:hint="eastAsia"/>
          <w:sz w:val="28"/>
          <w:szCs w:val="28"/>
        </w:rPr>
      </w:pPr>
      <w:r w:rsidRPr="00200267">
        <w:rPr>
          <w:rFonts w:hint="eastAsia"/>
          <w:b/>
          <w:sz w:val="28"/>
          <w:szCs w:val="28"/>
        </w:rPr>
        <w:t>步骤一：</w:t>
      </w:r>
      <w:r>
        <w:rPr>
          <w:rFonts w:hint="eastAsia"/>
          <w:sz w:val="28"/>
          <w:szCs w:val="28"/>
        </w:rPr>
        <w:t>根据课程性质拟出相应的课程号，例如：</w:t>
      </w:r>
    </w:p>
    <w:p w:rsidR="0060760A" w:rsidRPr="00FE0A2B" w:rsidRDefault="00E849B4">
      <w:pPr>
        <w:rPr>
          <w:sz w:val="84"/>
          <w:szCs w:val="84"/>
        </w:rPr>
      </w:pPr>
      <w:r w:rsidRPr="00E849B4">
        <w:rPr>
          <w:noProof/>
          <w:sz w:val="24"/>
          <w:szCs w:val="24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15.55pt;margin-top:51.9pt;width:7.15pt;height:43.35pt;z-index:251662336" fillcolor="black [3200]" strokecolor="black [3213]" strokeweight="2pt">
            <v:shadow on="t" type="perspective" color="#7f7f7f [1601]" opacity=".5" offset="1pt" offset2="-1pt"/>
            <v:textbox style="layout-flow:vertical-ideographic"/>
          </v:shape>
        </w:pict>
      </w:r>
      <w:r w:rsidRPr="00E849B4">
        <w:rPr>
          <w:noProof/>
          <w:sz w:val="24"/>
          <w:szCs w:val="24"/>
          <w:u w:val="single"/>
        </w:rPr>
        <w:pict>
          <v:shape id="_x0000_s1030" type="#_x0000_t67" style="position:absolute;left:0;text-align:left;margin-left:162.8pt;margin-top:51.9pt;width:7.15pt;height:43.35pt;z-index:251661312" fillcolor="black [3200]" strokecolor="black [3213]" strokeweight="2pt">
            <v:shadow on="t" type="perspective" color="#7f7f7f [1601]" opacity=".5" offset="1pt" offset2="-1pt"/>
            <v:textbox style="layout-flow:vertical-ideographic"/>
          </v:shape>
        </w:pict>
      </w:r>
      <w:r w:rsidRPr="00E849B4">
        <w:rPr>
          <w:noProof/>
          <w:sz w:val="24"/>
          <w:szCs w:val="24"/>
          <w:u w:val="single"/>
        </w:rPr>
        <w:pict>
          <v:shape id="_x0000_s1029" type="#_x0000_t67" style="position:absolute;left:0;text-align:left;margin-left:98.7pt;margin-top:51.9pt;width:7.15pt;height:43.35pt;z-index:251660288" fillcolor="black [3200]" strokecolor="black [3213]" strokeweight="2pt">
            <v:shadow on="t" type="perspective" color="#7f7f7f [1601]" opacity=".5" offset="1pt" offset2="-1pt"/>
            <v:textbox style="layout-flow:vertical-ideographic"/>
          </v:shape>
        </w:pict>
      </w:r>
      <w:r w:rsidRPr="00E849B4">
        <w:rPr>
          <w:noProof/>
          <w:sz w:val="24"/>
          <w:szCs w:val="24"/>
          <w:u w:val="single"/>
        </w:rPr>
        <w:pict>
          <v:shape id="_x0000_s1028" type="#_x0000_t67" style="position:absolute;left:0;text-align:left;margin-left:46.5pt;margin-top:51.9pt;width:7.15pt;height:43.35pt;z-index:251659264" fillcolor="black [3200]" strokecolor="black [3213]" strokeweight="2pt">
            <v:shadow on="t" type="perspective" color="#7f7f7f [1601]" opacity=".5" offset="1pt" offset2="-1pt"/>
            <v:textbox style="layout-flow:vertical-ideographic"/>
          </v:shape>
        </w:pict>
      </w:r>
      <w:r w:rsidRPr="00E849B4">
        <w:rPr>
          <w:noProof/>
          <w:sz w:val="84"/>
          <w:szCs w:val="84"/>
          <w:u w:val="single"/>
        </w:rPr>
        <w:pict>
          <v:shape id="_x0000_s1027" type="#_x0000_t67" style="position:absolute;left:0;text-align:left;margin-left:6.65pt;margin-top:51.9pt;width:7.15pt;height:43.35pt;z-index:251658240" fillcolor="black [3200]" strokecolor="black [3213]" strokeweight="2pt">
            <v:shadow on="t" type="perspective" color="#7f7f7f [1601]" opacity=".5" offset="1pt" offset2="-1pt"/>
            <v:textbox style="layout-flow:vertical-ideographic"/>
          </v:shape>
        </w:pict>
      </w:r>
      <w:r w:rsidR="00FE0A2B" w:rsidRPr="00FE0A2B">
        <w:rPr>
          <w:rFonts w:hint="eastAsia"/>
          <w:sz w:val="84"/>
          <w:szCs w:val="84"/>
          <w:u w:val="single"/>
        </w:rPr>
        <w:t>3</w:t>
      </w:r>
      <w:r w:rsidR="00FE0A2B" w:rsidRPr="00FE0A2B">
        <w:rPr>
          <w:rFonts w:hint="eastAsia"/>
          <w:sz w:val="84"/>
          <w:szCs w:val="84"/>
        </w:rPr>
        <w:t xml:space="preserve"> </w:t>
      </w:r>
      <w:r w:rsidR="00FE0A2B" w:rsidRPr="00FE0A2B">
        <w:rPr>
          <w:rFonts w:hint="eastAsia"/>
          <w:sz w:val="84"/>
          <w:szCs w:val="84"/>
          <w:u w:val="single"/>
        </w:rPr>
        <w:t>01</w:t>
      </w:r>
      <w:r w:rsidR="00FE0A2B" w:rsidRPr="00FE0A2B">
        <w:rPr>
          <w:rFonts w:hint="eastAsia"/>
          <w:sz w:val="84"/>
          <w:szCs w:val="84"/>
        </w:rPr>
        <w:t xml:space="preserve"> </w:t>
      </w:r>
      <w:r w:rsidR="00FE0A2B" w:rsidRPr="00FE0A2B">
        <w:rPr>
          <w:rFonts w:hint="eastAsia"/>
          <w:sz w:val="84"/>
          <w:szCs w:val="84"/>
          <w:u w:val="single"/>
        </w:rPr>
        <w:t>01</w:t>
      </w:r>
      <w:r w:rsidR="00FE0A2B" w:rsidRPr="00FE0A2B">
        <w:rPr>
          <w:rFonts w:hint="eastAsia"/>
          <w:sz w:val="84"/>
          <w:szCs w:val="84"/>
        </w:rPr>
        <w:t xml:space="preserve"> </w:t>
      </w:r>
      <w:r w:rsidR="00FE0A2B" w:rsidRPr="00FE0A2B">
        <w:rPr>
          <w:rFonts w:hint="eastAsia"/>
          <w:sz w:val="84"/>
          <w:szCs w:val="84"/>
          <w:u w:val="single"/>
        </w:rPr>
        <w:t>001</w:t>
      </w:r>
      <w:r w:rsidR="00FE0A2B" w:rsidRPr="00FE0A2B">
        <w:rPr>
          <w:rFonts w:hint="eastAsia"/>
          <w:sz w:val="84"/>
          <w:szCs w:val="84"/>
        </w:rPr>
        <w:t xml:space="preserve"> </w:t>
      </w:r>
      <w:r w:rsidR="00FE0A2B" w:rsidRPr="00FE0A2B">
        <w:rPr>
          <w:rFonts w:hint="eastAsia"/>
          <w:sz w:val="84"/>
          <w:szCs w:val="84"/>
          <w:u w:val="single"/>
        </w:rPr>
        <w:t>2</w:t>
      </w:r>
    </w:p>
    <w:p w:rsidR="00FE0A2B" w:rsidRDefault="00FE0A2B">
      <w:pPr>
        <w:rPr>
          <w:sz w:val="24"/>
          <w:szCs w:val="24"/>
          <w:u w:val="single"/>
        </w:rPr>
      </w:pPr>
    </w:p>
    <w:p w:rsidR="00FE0A2B" w:rsidRDefault="00FE0A2B">
      <w:pPr>
        <w:rPr>
          <w:sz w:val="24"/>
          <w:szCs w:val="24"/>
          <w:u w:val="single"/>
        </w:rPr>
      </w:pPr>
    </w:p>
    <w:p w:rsidR="00FE0A2B" w:rsidRPr="00FE0A2B" w:rsidRDefault="00FE0A2B">
      <w:pPr>
        <w:rPr>
          <w:szCs w:val="21"/>
        </w:rPr>
      </w:pPr>
      <w:r w:rsidRPr="00FE0A2B">
        <w:rPr>
          <w:rFonts w:hint="eastAsia"/>
          <w:szCs w:val="21"/>
        </w:rPr>
        <w:t>课程</w:t>
      </w:r>
      <w:r>
        <w:rPr>
          <w:rFonts w:hint="eastAsia"/>
          <w:szCs w:val="21"/>
        </w:rPr>
        <w:t xml:space="preserve">    </w:t>
      </w:r>
      <w:r w:rsidRPr="00FE0A2B">
        <w:rPr>
          <w:rFonts w:hint="eastAsia"/>
          <w:szCs w:val="21"/>
        </w:rPr>
        <w:t>开课</w:t>
      </w:r>
      <w:r w:rsidRPr="00FE0A2B">
        <w:rPr>
          <w:rFonts w:hint="eastAsia"/>
          <w:szCs w:val="21"/>
        </w:rPr>
        <w:t xml:space="preserve">      </w:t>
      </w:r>
      <w:r w:rsidRPr="00FE0A2B">
        <w:rPr>
          <w:rFonts w:hint="eastAsia"/>
          <w:szCs w:val="21"/>
        </w:rPr>
        <w:t>开课</w:t>
      </w:r>
      <w:r>
        <w:rPr>
          <w:rFonts w:hint="eastAsia"/>
          <w:szCs w:val="21"/>
        </w:rPr>
        <w:t xml:space="preserve">        </w:t>
      </w:r>
      <w:r w:rsidRPr="00FE0A2B">
        <w:rPr>
          <w:rFonts w:hint="eastAsia"/>
          <w:szCs w:val="21"/>
        </w:rPr>
        <w:t>课程</w:t>
      </w:r>
      <w:r>
        <w:rPr>
          <w:rFonts w:hint="eastAsia"/>
          <w:szCs w:val="21"/>
        </w:rPr>
        <w:t xml:space="preserve">      </w:t>
      </w:r>
      <w:r w:rsidRPr="00FE0A2B">
        <w:rPr>
          <w:rFonts w:hint="eastAsia"/>
          <w:szCs w:val="21"/>
        </w:rPr>
        <w:t>课程</w:t>
      </w:r>
    </w:p>
    <w:p w:rsidR="00FE0A2B" w:rsidRPr="00FE0A2B" w:rsidRDefault="00FE0A2B">
      <w:pPr>
        <w:rPr>
          <w:szCs w:val="21"/>
        </w:rPr>
      </w:pPr>
      <w:r w:rsidRPr="00FE0A2B">
        <w:rPr>
          <w:rFonts w:hint="eastAsia"/>
          <w:szCs w:val="21"/>
        </w:rPr>
        <w:t>类别</w:t>
      </w:r>
      <w:r>
        <w:rPr>
          <w:rFonts w:hint="eastAsia"/>
          <w:szCs w:val="21"/>
        </w:rPr>
        <w:t xml:space="preserve">    </w:t>
      </w:r>
      <w:r w:rsidRPr="00FE0A2B">
        <w:rPr>
          <w:rFonts w:hint="eastAsia"/>
          <w:szCs w:val="21"/>
        </w:rPr>
        <w:t>单位</w:t>
      </w:r>
      <w:r>
        <w:rPr>
          <w:rFonts w:hint="eastAsia"/>
          <w:szCs w:val="21"/>
        </w:rPr>
        <w:t xml:space="preserve">     </w:t>
      </w:r>
      <w:r w:rsidRPr="00FE0A2B">
        <w:rPr>
          <w:rFonts w:hint="eastAsia"/>
          <w:szCs w:val="21"/>
        </w:rPr>
        <w:t>研究所</w:t>
      </w:r>
      <w:r w:rsidRPr="00FE0A2B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 w:rsidRPr="00FE0A2B">
        <w:rPr>
          <w:rFonts w:hint="eastAsia"/>
          <w:szCs w:val="21"/>
        </w:rPr>
        <w:t>序号</w:t>
      </w:r>
      <w:r>
        <w:rPr>
          <w:rFonts w:hint="eastAsia"/>
          <w:szCs w:val="21"/>
        </w:rPr>
        <w:t xml:space="preserve">      </w:t>
      </w:r>
      <w:r w:rsidRPr="00FE0A2B">
        <w:rPr>
          <w:rFonts w:hint="eastAsia"/>
          <w:szCs w:val="21"/>
        </w:rPr>
        <w:t>学分</w:t>
      </w:r>
    </w:p>
    <w:p w:rsidR="00FE0A2B" w:rsidRDefault="00FE0A2B">
      <w:pPr>
        <w:rPr>
          <w:sz w:val="24"/>
          <w:szCs w:val="24"/>
          <w:u w:val="single"/>
        </w:rPr>
      </w:pPr>
    </w:p>
    <w:p w:rsidR="00FE0A2B" w:rsidRDefault="00FE0A2B">
      <w:pPr>
        <w:rPr>
          <w:sz w:val="24"/>
          <w:szCs w:val="24"/>
        </w:rPr>
      </w:pPr>
      <w:r w:rsidRPr="00FE0A2B">
        <w:rPr>
          <w:rFonts w:hint="eastAsia"/>
          <w:sz w:val="24"/>
          <w:szCs w:val="24"/>
        </w:rPr>
        <w:t>课程类别：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——通识必修课</w:t>
      </w:r>
    </w:p>
    <w:p w:rsidR="00FE0A2B" w:rsidRDefault="00FE0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2</w:t>
      </w:r>
      <w:r>
        <w:rPr>
          <w:rFonts w:hint="eastAsia"/>
          <w:sz w:val="24"/>
          <w:szCs w:val="24"/>
        </w:rPr>
        <w:t>——实践教学课</w:t>
      </w:r>
    </w:p>
    <w:p w:rsidR="00FE0A2B" w:rsidRDefault="00FE0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3</w:t>
      </w:r>
      <w:r>
        <w:rPr>
          <w:rFonts w:hint="eastAsia"/>
          <w:sz w:val="24"/>
          <w:szCs w:val="24"/>
        </w:rPr>
        <w:t>——专业必修课</w:t>
      </w:r>
    </w:p>
    <w:p w:rsidR="00FE0A2B" w:rsidRDefault="00FE0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4</w:t>
      </w:r>
      <w:r>
        <w:rPr>
          <w:rFonts w:hint="eastAsia"/>
          <w:sz w:val="24"/>
          <w:szCs w:val="24"/>
        </w:rPr>
        <w:t>——专业选修课</w:t>
      </w:r>
    </w:p>
    <w:p w:rsidR="00FE0A2B" w:rsidRDefault="00FE0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5</w:t>
      </w:r>
      <w:r>
        <w:rPr>
          <w:rFonts w:hint="eastAsia"/>
          <w:sz w:val="24"/>
          <w:szCs w:val="24"/>
        </w:rPr>
        <w:t>——通识选修课</w:t>
      </w:r>
    </w:p>
    <w:p w:rsidR="00FE0A2B" w:rsidRDefault="00FE0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6</w:t>
      </w:r>
      <w:r>
        <w:rPr>
          <w:rFonts w:hint="eastAsia"/>
          <w:sz w:val="24"/>
          <w:szCs w:val="24"/>
        </w:rPr>
        <w:t>——专题研学课</w:t>
      </w:r>
    </w:p>
    <w:p w:rsidR="00FE0A2B" w:rsidRDefault="00FE0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7</w:t>
      </w:r>
      <w:r>
        <w:rPr>
          <w:rFonts w:hint="eastAsia"/>
          <w:sz w:val="24"/>
          <w:szCs w:val="24"/>
        </w:rPr>
        <w:t>——双学士课程（</w:t>
      </w:r>
      <w:r>
        <w:rPr>
          <w:rFonts w:hint="eastAsia"/>
          <w:sz w:val="24"/>
          <w:szCs w:val="24"/>
        </w:rPr>
        <w:t>4+2</w:t>
      </w:r>
      <w:r>
        <w:rPr>
          <w:rFonts w:hint="eastAsia"/>
          <w:sz w:val="24"/>
          <w:szCs w:val="24"/>
        </w:rPr>
        <w:t>模式）</w:t>
      </w:r>
    </w:p>
    <w:p w:rsidR="00C4770A" w:rsidRDefault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开课单位：</w:t>
      </w:r>
      <w:r w:rsidR="00714ED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——法学院</w:t>
      </w:r>
    </w:p>
    <w:p w:rsidR="00C4770A" w:rsidRDefault="00C4770A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714ED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——民商经济法学院</w:t>
      </w:r>
    </w:p>
    <w:p w:rsidR="00C4770A" w:rsidRDefault="00C4770A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714ED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——国际法学院</w:t>
      </w:r>
    </w:p>
    <w:p w:rsidR="00C4770A" w:rsidRDefault="00C4770A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714ED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——刑事司法学院</w:t>
      </w:r>
    </w:p>
    <w:p w:rsidR="00C4770A" w:rsidRDefault="00C4770A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714ED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——政治与公共管理学院</w:t>
      </w:r>
    </w:p>
    <w:p w:rsidR="00C4770A" w:rsidRDefault="00C4770A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714ED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——商学院</w:t>
      </w:r>
    </w:p>
    <w:p w:rsidR="00C4770A" w:rsidRDefault="00C4770A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714ED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——人文学院</w:t>
      </w:r>
    </w:p>
    <w:p w:rsidR="00C4770A" w:rsidRDefault="00C4770A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714ED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——外国语学院</w:t>
      </w:r>
    </w:p>
    <w:p w:rsidR="00714ED0" w:rsidRDefault="00C4770A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714ED0">
        <w:rPr>
          <w:rFonts w:hint="eastAsia"/>
          <w:sz w:val="24"/>
          <w:szCs w:val="24"/>
        </w:rPr>
        <w:t>09</w:t>
      </w:r>
      <w:r w:rsidR="00714ED0">
        <w:rPr>
          <w:rFonts w:hint="eastAsia"/>
          <w:sz w:val="24"/>
          <w:szCs w:val="24"/>
        </w:rPr>
        <w:t>——科学技术教学部</w:t>
      </w:r>
    </w:p>
    <w:p w:rsidR="00C4770A" w:rsidRDefault="00714ED0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C4770A">
        <w:rPr>
          <w:rFonts w:hint="eastAsia"/>
          <w:sz w:val="24"/>
          <w:szCs w:val="24"/>
        </w:rPr>
        <w:t>10</w:t>
      </w:r>
      <w:r w:rsidR="00C4770A">
        <w:rPr>
          <w:rFonts w:hint="eastAsia"/>
          <w:sz w:val="24"/>
          <w:szCs w:val="24"/>
        </w:rPr>
        <w:t>——</w:t>
      </w:r>
      <w:r>
        <w:rPr>
          <w:rFonts w:hint="eastAsia"/>
          <w:sz w:val="24"/>
          <w:szCs w:val="24"/>
        </w:rPr>
        <w:t>学生工作部</w:t>
      </w:r>
    </w:p>
    <w:p w:rsidR="00714ED0" w:rsidRDefault="00714ED0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13</w:t>
      </w:r>
      <w:r>
        <w:rPr>
          <w:rFonts w:hint="eastAsia"/>
          <w:sz w:val="24"/>
          <w:szCs w:val="24"/>
        </w:rPr>
        <w:t>——法律古籍整理研究所</w:t>
      </w:r>
    </w:p>
    <w:p w:rsidR="00714ED0" w:rsidRDefault="00714ED0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15</w:t>
      </w:r>
      <w:r>
        <w:rPr>
          <w:rFonts w:hint="eastAsia"/>
          <w:sz w:val="24"/>
          <w:szCs w:val="24"/>
        </w:rPr>
        <w:t>——比较法学研究院</w:t>
      </w:r>
    </w:p>
    <w:p w:rsidR="00714ED0" w:rsidRDefault="00714ED0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21</w:t>
      </w:r>
      <w:r>
        <w:rPr>
          <w:rFonts w:hint="eastAsia"/>
          <w:sz w:val="24"/>
          <w:szCs w:val="24"/>
        </w:rPr>
        <w:t>——人权研究院</w:t>
      </w:r>
    </w:p>
    <w:p w:rsidR="00714ED0" w:rsidRDefault="00714ED0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22</w:t>
      </w:r>
      <w:r>
        <w:rPr>
          <w:rFonts w:hint="eastAsia"/>
          <w:sz w:val="24"/>
          <w:szCs w:val="24"/>
        </w:rPr>
        <w:t>——马克思主义学院</w:t>
      </w:r>
    </w:p>
    <w:p w:rsidR="00714ED0" w:rsidRDefault="00714ED0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23</w:t>
      </w:r>
      <w:r>
        <w:rPr>
          <w:rFonts w:hint="eastAsia"/>
          <w:sz w:val="24"/>
          <w:szCs w:val="24"/>
        </w:rPr>
        <w:t>——社会学院</w:t>
      </w:r>
    </w:p>
    <w:p w:rsidR="00714ED0" w:rsidRDefault="00714ED0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27</w:t>
      </w:r>
      <w:r>
        <w:rPr>
          <w:rFonts w:hint="eastAsia"/>
          <w:sz w:val="24"/>
          <w:szCs w:val="24"/>
        </w:rPr>
        <w:t>——证据科学研究院</w:t>
      </w:r>
    </w:p>
    <w:p w:rsidR="00714ED0" w:rsidRDefault="00714ED0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30</w:t>
      </w:r>
      <w:r>
        <w:rPr>
          <w:rFonts w:hint="eastAsia"/>
          <w:sz w:val="24"/>
          <w:szCs w:val="24"/>
        </w:rPr>
        <w:t>——光明新闻传播学院</w:t>
      </w:r>
    </w:p>
    <w:p w:rsidR="00E94DA2" w:rsidRDefault="00E94DA2" w:rsidP="00C47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开课研究所：学院自行排序</w:t>
      </w:r>
    </w:p>
    <w:p w:rsidR="00E94DA2" w:rsidRDefault="00E94DA2" w:rsidP="00C4770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课程序号：学院自行排序</w:t>
      </w:r>
    </w:p>
    <w:p w:rsidR="00200267" w:rsidRDefault="00200267" w:rsidP="00C4770A">
      <w:pPr>
        <w:rPr>
          <w:rFonts w:hint="eastAsia"/>
          <w:sz w:val="28"/>
          <w:szCs w:val="28"/>
        </w:rPr>
      </w:pPr>
      <w:r w:rsidRPr="00200267">
        <w:rPr>
          <w:rFonts w:hint="eastAsia"/>
          <w:b/>
          <w:sz w:val="28"/>
          <w:szCs w:val="28"/>
        </w:rPr>
        <w:t>步骤二：</w:t>
      </w:r>
      <w:r>
        <w:rPr>
          <w:rFonts w:hint="eastAsia"/>
          <w:sz w:val="28"/>
          <w:szCs w:val="28"/>
        </w:rPr>
        <w:t>在综合教务系统中，校验拟编写的课程号是否已经被占用。</w:t>
      </w:r>
    </w:p>
    <w:p w:rsidR="00200267" w:rsidRPr="00200267" w:rsidRDefault="00200267" w:rsidP="00C4770A">
      <w:pPr>
        <w:rPr>
          <w:sz w:val="28"/>
          <w:szCs w:val="28"/>
        </w:rPr>
      </w:pPr>
      <w:r w:rsidRPr="00200267">
        <w:rPr>
          <w:rFonts w:hint="eastAsia"/>
          <w:b/>
          <w:sz w:val="28"/>
          <w:szCs w:val="28"/>
        </w:rPr>
        <w:t>步骤三</w:t>
      </w:r>
      <w:r>
        <w:rPr>
          <w:rFonts w:hint="eastAsia"/>
          <w:sz w:val="28"/>
          <w:szCs w:val="28"/>
        </w:rPr>
        <w:t>：确定最终的课程号。</w:t>
      </w:r>
    </w:p>
    <w:sectPr w:rsidR="00200267" w:rsidRPr="00200267" w:rsidSect="00607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F9" w:rsidRDefault="009A31F9" w:rsidP="00200267">
      <w:r>
        <w:separator/>
      </w:r>
    </w:p>
  </w:endnote>
  <w:endnote w:type="continuationSeparator" w:id="1">
    <w:p w:rsidR="009A31F9" w:rsidRDefault="009A31F9" w:rsidP="0020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F9" w:rsidRDefault="009A31F9" w:rsidP="00200267">
      <w:r>
        <w:separator/>
      </w:r>
    </w:p>
  </w:footnote>
  <w:footnote w:type="continuationSeparator" w:id="1">
    <w:p w:rsidR="009A31F9" w:rsidRDefault="009A31F9" w:rsidP="00200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A2B"/>
    <w:rsid w:val="00200267"/>
    <w:rsid w:val="0060760A"/>
    <w:rsid w:val="00714ED0"/>
    <w:rsid w:val="009A31F9"/>
    <w:rsid w:val="00C4770A"/>
    <w:rsid w:val="00E849B4"/>
    <w:rsid w:val="00E94DA2"/>
    <w:rsid w:val="00FE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2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2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bjys</dc:creator>
  <cp:lastModifiedBy>bjys</cp:lastModifiedBy>
  <cp:revision>3</cp:revision>
  <dcterms:created xsi:type="dcterms:W3CDTF">2017-07-10T06:30:00Z</dcterms:created>
  <dcterms:modified xsi:type="dcterms:W3CDTF">2017-07-10T08:12:00Z</dcterms:modified>
</cp:coreProperties>
</file>